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CB" w:rsidRDefault="003257CB" w:rsidP="003257CB">
      <w:pPr>
        <w:pStyle w:val="NoSpacing"/>
      </w:pPr>
      <w:r>
        <w:rPr>
          <w:u w:val="single"/>
        </w:rPr>
        <w:t>Andrew TOD(TODDE)</w:t>
      </w:r>
      <w:r>
        <w:t xml:space="preserve">     (fl.1457-77)</w:t>
      </w:r>
    </w:p>
    <w:p w:rsidR="003257CB" w:rsidRDefault="003257CB" w:rsidP="003257CB">
      <w:pPr>
        <w:pStyle w:val="NoSpacing"/>
      </w:pPr>
      <w:r>
        <w:t>of London.  Mercer.</w:t>
      </w:r>
    </w:p>
    <w:p w:rsidR="003257CB" w:rsidRDefault="003257CB" w:rsidP="003257CB">
      <w:pPr>
        <w:pStyle w:val="NoSpacing"/>
      </w:pPr>
    </w:p>
    <w:p w:rsidR="003257CB" w:rsidRDefault="003257CB" w:rsidP="003257CB">
      <w:pPr>
        <w:pStyle w:val="NoSpacing"/>
      </w:pPr>
      <w:r>
        <w:t xml:space="preserve">         1456-7</w:t>
      </w:r>
      <w:r>
        <w:tab/>
        <w:t>Apprentice of Nicholas Drayton(q.v.).  (Jefferson p.1130)</w:t>
      </w:r>
    </w:p>
    <w:p w:rsidR="003257CB" w:rsidRDefault="003257CB" w:rsidP="003257CB">
      <w:pPr>
        <w:pStyle w:val="NoSpacing"/>
      </w:pPr>
      <w:r>
        <w:tab/>
        <w:t>1468</w:t>
      </w:r>
      <w:r>
        <w:tab/>
        <w:t>He was admitted into the Mercers’ Company.  (ibid.)</w:t>
      </w:r>
    </w:p>
    <w:p w:rsidR="003257CB" w:rsidRDefault="003257CB" w:rsidP="003257CB">
      <w:pPr>
        <w:pStyle w:val="NoSpacing"/>
      </w:pPr>
      <w:r>
        <w:t>10 Dec.1477</w:t>
      </w:r>
      <w:r>
        <w:tab/>
        <w:t>He, Thomas Dalston(q.v.), Robert Amore(q.v.) and Richard Stutford(q.v.)</w:t>
      </w:r>
    </w:p>
    <w:p w:rsidR="003257CB" w:rsidRDefault="003257CB" w:rsidP="003257CB">
      <w:pPr>
        <w:pStyle w:val="NoSpacing"/>
      </w:pPr>
      <w:r>
        <w:tab/>
      </w:r>
      <w:r>
        <w:tab/>
        <w:t>appeared before Humphrey Hayford, the Mayor(q.v.), and the Aldermen</w:t>
      </w:r>
    </w:p>
    <w:p w:rsidR="003257CB" w:rsidRDefault="003257CB" w:rsidP="003257CB">
      <w:pPr>
        <w:pStyle w:val="NoSpacing"/>
      </w:pPr>
      <w:r>
        <w:tab/>
      </w:r>
      <w:r>
        <w:tab/>
        <w:t>and entered into a bond for the delivery into the Chamber by Andrew of</w:t>
      </w:r>
    </w:p>
    <w:p w:rsidR="003257CB" w:rsidRDefault="003257CB" w:rsidP="003257CB">
      <w:pPr>
        <w:pStyle w:val="NoSpacing"/>
      </w:pPr>
      <w:r>
        <w:tab/>
      </w:r>
      <w:r>
        <w:tab/>
        <w:t>certain monies and chattels to the use of the children of the late John Rook,</w:t>
      </w:r>
    </w:p>
    <w:p w:rsidR="003257CB" w:rsidRDefault="003257CB" w:rsidP="003257CB">
      <w:pPr>
        <w:pStyle w:val="NoSpacing"/>
      </w:pPr>
      <w:r>
        <w:tab/>
      </w:r>
      <w:r>
        <w:tab/>
        <w:t>butcher(q.v.).</w:t>
      </w:r>
    </w:p>
    <w:p w:rsidR="003257CB" w:rsidRDefault="003257CB" w:rsidP="003257CB">
      <w:pPr>
        <w:pStyle w:val="NoSpacing"/>
      </w:pPr>
      <w:r>
        <w:tab/>
      </w:r>
      <w:r>
        <w:tab/>
        <w:t>(</w:t>
      </w:r>
      <w:hyperlink r:id="rId6" w:history="1">
        <w:r w:rsidRPr="00303A52">
          <w:rPr>
            <w:rStyle w:val="Hyperlink"/>
          </w:rPr>
          <w:t>www.british-history.ac.uk/report.aspx?compid=33652</w:t>
        </w:r>
      </w:hyperlink>
      <w:r>
        <w:t>)</w:t>
      </w:r>
    </w:p>
    <w:p w:rsidR="003257CB" w:rsidRDefault="003257CB" w:rsidP="003257CB">
      <w:pPr>
        <w:pStyle w:val="NoSpacing"/>
      </w:pPr>
    </w:p>
    <w:p w:rsidR="003257CB" w:rsidRDefault="003257CB" w:rsidP="003257CB">
      <w:pPr>
        <w:pStyle w:val="NoSpacing"/>
      </w:pPr>
    </w:p>
    <w:p w:rsidR="003257CB" w:rsidRDefault="003257CB" w:rsidP="003257CB">
      <w:pPr>
        <w:pStyle w:val="NoSpacing"/>
      </w:pPr>
    </w:p>
    <w:p w:rsidR="00BA4020" w:rsidRDefault="003257CB" w:rsidP="003257CB">
      <w:r>
        <w:t>24 April 2011</w:t>
      </w:r>
    </w:p>
    <w:sectPr w:rsidR="00BA4020" w:rsidSect="003F60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7CB" w:rsidRDefault="003257CB" w:rsidP="00552EBA">
      <w:pPr>
        <w:spacing w:after="0" w:line="240" w:lineRule="auto"/>
      </w:pPr>
      <w:r>
        <w:separator/>
      </w:r>
    </w:p>
  </w:endnote>
  <w:endnote w:type="continuationSeparator" w:id="0">
    <w:p w:rsidR="003257CB" w:rsidRDefault="003257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57CB">
        <w:rPr>
          <w:noProof/>
        </w:rPr>
        <w:t>09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7CB" w:rsidRDefault="003257CB" w:rsidP="00552EBA">
      <w:pPr>
        <w:spacing w:after="0" w:line="240" w:lineRule="auto"/>
      </w:pPr>
      <w:r>
        <w:separator/>
      </w:r>
    </w:p>
  </w:footnote>
  <w:footnote w:type="continuationSeparator" w:id="0">
    <w:p w:rsidR="003257CB" w:rsidRDefault="003257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57CB"/>
    <w:rsid w:val="003F603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5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2011-05-09T20:39:00Z</dcterms:created>
  <dcterms:modified xsi:type="dcterms:W3CDTF">2011-05-09T20:40:00Z</dcterms:modified>
</cp:coreProperties>
</file>